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3DB9" w14:textId="5A835F02" w:rsidR="00A93EB3" w:rsidRDefault="00A93EB3" w:rsidP="00A93EB3">
      <w:pPr>
        <w:pStyle w:val="NormalWeb"/>
        <w:shd w:val="clear" w:color="auto" w:fill="FFFFFF"/>
        <w:spacing w:before="0" w:beforeAutospacing="0" w:after="390" w:afterAutospacing="0"/>
        <w:rPr>
          <w:rFonts w:ascii="Raleway" w:hAnsi="Raleway"/>
          <w:color w:val="666666"/>
        </w:rPr>
      </w:pPr>
      <w:r>
        <w:rPr>
          <w:noProof/>
        </w:rPr>
        <w:drawing>
          <wp:anchor distT="0" distB="0" distL="114300" distR="114300" simplePos="0" relativeHeight="251658240" behindDoc="1" locked="0" layoutInCell="1" allowOverlap="1" wp14:anchorId="781A51FD" wp14:editId="63F68B73">
            <wp:simplePos x="0" y="0"/>
            <wp:positionH relativeFrom="column">
              <wp:posOffset>895350</wp:posOffset>
            </wp:positionH>
            <wp:positionV relativeFrom="paragraph">
              <wp:posOffset>0</wp:posOffset>
            </wp:positionV>
            <wp:extent cx="3702050" cy="1137403"/>
            <wp:effectExtent l="0" t="0" r="0" b="5715"/>
            <wp:wrapTight wrapText="bothSides">
              <wp:wrapPolygon edited="0">
                <wp:start x="0" y="0"/>
                <wp:lineTo x="0" y="21347"/>
                <wp:lineTo x="21452" y="21347"/>
                <wp:lineTo x="21452" y="0"/>
                <wp:lineTo x="0" y="0"/>
              </wp:wrapPolygon>
            </wp:wrapTight>
            <wp:docPr id="1525603844"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03844" name="Picture 1" descr="A close-up of a sign&#10;&#10;Description automatically generated with low confidenc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702050" cy="11374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ECEF7" w14:textId="77777777" w:rsidR="00A93EB3" w:rsidRDefault="00A93EB3" w:rsidP="00A93EB3">
      <w:pPr>
        <w:pStyle w:val="NormalWeb"/>
        <w:shd w:val="clear" w:color="auto" w:fill="FFFFFF"/>
        <w:spacing w:before="0" w:beforeAutospacing="0" w:after="390" w:afterAutospacing="0"/>
        <w:rPr>
          <w:rFonts w:ascii="Raleway" w:hAnsi="Raleway"/>
          <w:color w:val="666666"/>
        </w:rPr>
      </w:pPr>
    </w:p>
    <w:p w14:paraId="3B9D3D6E" w14:textId="77777777" w:rsidR="00A93EB3" w:rsidRDefault="00A93EB3" w:rsidP="00F8440E">
      <w:pPr>
        <w:pStyle w:val="NormalWeb"/>
        <w:shd w:val="clear" w:color="auto" w:fill="FFFFFF"/>
        <w:spacing w:before="0" w:beforeAutospacing="0" w:after="390" w:afterAutospacing="0"/>
        <w:rPr>
          <w:rFonts w:ascii="Raleway" w:hAnsi="Raleway"/>
          <w:color w:val="666666"/>
        </w:rPr>
      </w:pPr>
    </w:p>
    <w:p w14:paraId="13F388B4" w14:textId="77777777" w:rsidR="00F8440E" w:rsidRDefault="00F8440E" w:rsidP="00F8440E">
      <w:pPr>
        <w:pStyle w:val="NormalWeb"/>
        <w:shd w:val="clear" w:color="auto" w:fill="FFFFFF"/>
        <w:spacing w:after="390"/>
        <w:jc w:val="center"/>
        <w:rPr>
          <w:rFonts w:ascii="Raleway" w:hAnsi="Raleway"/>
          <w:b/>
          <w:color w:val="666666"/>
        </w:rPr>
      </w:pPr>
    </w:p>
    <w:p w14:paraId="3D735962" w14:textId="54672497" w:rsidR="00F8440E" w:rsidRPr="00F8440E" w:rsidRDefault="00F8440E" w:rsidP="00F8440E">
      <w:pPr>
        <w:pStyle w:val="NormalWeb"/>
        <w:shd w:val="clear" w:color="auto" w:fill="FFFFFF"/>
        <w:spacing w:after="390"/>
        <w:jc w:val="center"/>
        <w:rPr>
          <w:rFonts w:ascii="Raleway" w:hAnsi="Raleway"/>
          <w:b/>
          <w:color w:val="666666"/>
        </w:rPr>
      </w:pPr>
      <w:r w:rsidRPr="00F8440E">
        <w:rPr>
          <w:rFonts w:ascii="Raleway" w:hAnsi="Raleway"/>
          <w:b/>
          <w:color w:val="666666"/>
        </w:rPr>
        <w:t>COMPLAINT HANDLING PROCEDURE</w:t>
      </w:r>
    </w:p>
    <w:p w14:paraId="0D38D90D" w14:textId="00D01EB0" w:rsidR="00F8440E" w:rsidRPr="00F8440E" w:rsidRDefault="00F8440E" w:rsidP="00F8440E">
      <w:pPr>
        <w:pStyle w:val="NormalWeb"/>
        <w:shd w:val="clear" w:color="auto" w:fill="FFFFFF"/>
        <w:spacing w:after="390" w:afterAutospacing="0"/>
        <w:jc w:val="both"/>
        <w:rPr>
          <w:rFonts w:ascii="Raleway" w:hAnsi="Raleway"/>
          <w:color w:val="666666"/>
        </w:rPr>
      </w:pPr>
      <w:r w:rsidRPr="00F8440E">
        <w:rPr>
          <w:rFonts w:ascii="Raleway" w:hAnsi="Raleway"/>
          <w:color w:val="666666"/>
        </w:rPr>
        <w:t>We pride ourselves in providing an excellent service to our clients but if at any point</w:t>
      </w:r>
      <w:r>
        <w:rPr>
          <w:rFonts w:ascii="Raleway" w:hAnsi="Raleway"/>
          <w:color w:val="666666"/>
        </w:rPr>
        <w:t>,</w:t>
      </w:r>
      <w:r w:rsidRPr="00F8440E">
        <w:rPr>
          <w:rFonts w:ascii="Raleway" w:hAnsi="Raleway"/>
          <w:color w:val="666666"/>
        </w:rPr>
        <w:t xml:space="preserve"> a client feels unhappy about any aspect of what we are doing for them, we encourage them to speak to us openly about their concerns, so that we can do our best to address and resolve them.  </w:t>
      </w:r>
    </w:p>
    <w:p w14:paraId="58EB7008" w14:textId="3A8BC922" w:rsidR="00F8440E" w:rsidRPr="00F8440E" w:rsidRDefault="00F8440E" w:rsidP="00F8440E">
      <w:pPr>
        <w:pStyle w:val="NormalWeb"/>
        <w:shd w:val="clear" w:color="auto" w:fill="FFFFFF"/>
        <w:spacing w:after="390" w:afterAutospacing="0"/>
        <w:jc w:val="both"/>
        <w:rPr>
          <w:rFonts w:ascii="Raleway" w:hAnsi="Raleway"/>
          <w:color w:val="666666"/>
        </w:rPr>
      </w:pPr>
      <w:r w:rsidRPr="00F8440E">
        <w:rPr>
          <w:rFonts w:ascii="Raleway" w:hAnsi="Raleway"/>
          <w:color w:val="666666"/>
        </w:rPr>
        <w:t>This procedure explains how we will investigate</w:t>
      </w:r>
      <w:r>
        <w:rPr>
          <w:rFonts w:ascii="Raleway" w:hAnsi="Raleway"/>
          <w:color w:val="666666"/>
        </w:rPr>
        <w:t>,</w:t>
      </w:r>
      <w:r w:rsidRPr="00F8440E">
        <w:rPr>
          <w:rFonts w:ascii="Raleway" w:hAnsi="Raleway"/>
          <w:color w:val="666666"/>
        </w:rPr>
        <w:t xml:space="preserve"> and try to resolve</w:t>
      </w:r>
      <w:r>
        <w:rPr>
          <w:rFonts w:ascii="Raleway" w:hAnsi="Raleway"/>
          <w:color w:val="666666"/>
        </w:rPr>
        <w:t xml:space="preserve">, </w:t>
      </w:r>
      <w:r w:rsidRPr="00F8440E">
        <w:rPr>
          <w:rFonts w:ascii="Raleway" w:hAnsi="Raleway"/>
          <w:color w:val="666666"/>
        </w:rPr>
        <w:t>any complaint  It is intended to ensure that we do this fairly, effectively and swiftly, and to help us continually improve our services wherever possible.</w:t>
      </w:r>
    </w:p>
    <w:p w14:paraId="5B35D878" w14:textId="1119427D" w:rsidR="00F8440E" w:rsidRPr="00F8440E" w:rsidRDefault="00F8440E" w:rsidP="00F8440E">
      <w:pPr>
        <w:pStyle w:val="NormalWeb"/>
        <w:shd w:val="clear" w:color="auto" w:fill="FFFFFF"/>
        <w:spacing w:after="390" w:afterAutospacing="0"/>
        <w:jc w:val="both"/>
        <w:rPr>
          <w:rFonts w:ascii="Raleway" w:hAnsi="Raleway"/>
          <w:color w:val="666666"/>
        </w:rPr>
      </w:pPr>
      <w:r w:rsidRPr="00F8440E">
        <w:rPr>
          <w:rFonts w:ascii="Raleway" w:hAnsi="Raleway"/>
          <w:color w:val="666666"/>
        </w:rPr>
        <w:t xml:space="preserve">Please address your complaint to Gabi Chester, who is the Client Care Officer for the practice. Her email address is </w:t>
      </w:r>
      <w:hyperlink r:id="rId9" w:history="1">
        <w:r w:rsidRPr="00F8440E">
          <w:rPr>
            <w:rStyle w:val="Hyperlink"/>
            <w:rFonts w:ascii="Raleway" w:hAnsi="Raleway"/>
          </w:rPr>
          <w:t>gac@sflsolicitors.co.uk</w:t>
        </w:r>
      </w:hyperlink>
      <w:r w:rsidRPr="00F8440E">
        <w:rPr>
          <w:rFonts w:ascii="Raleway" w:hAnsi="Raleway"/>
          <w:color w:val="666666"/>
        </w:rPr>
        <w:t xml:space="preserve"> or she can be contacted by phone on 01785 336617, or by post at </w:t>
      </w:r>
      <w:r>
        <w:rPr>
          <w:rFonts w:ascii="Raleway" w:hAnsi="Raleway"/>
          <w:color w:val="666666"/>
        </w:rPr>
        <w:t xml:space="preserve">9 Hargreaves Court, Dyson Way, Staffordshire Technology </w:t>
      </w:r>
      <w:r w:rsidRPr="00F8440E">
        <w:rPr>
          <w:rFonts w:ascii="Raleway" w:hAnsi="Raleway"/>
          <w:color w:val="666666"/>
        </w:rPr>
        <w:t>Park, Stafford</w:t>
      </w:r>
      <w:r>
        <w:rPr>
          <w:rFonts w:ascii="Raleway" w:hAnsi="Raleway"/>
          <w:color w:val="666666"/>
        </w:rPr>
        <w:t xml:space="preserve">, </w:t>
      </w:r>
      <w:r w:rsidRPr="00F8440E">
        <w:rPr>
          <w:rFonts w:ascii="Raleway" w:hAnsi="Raleway"/>
          <w:color w:val="666666"/>
        </w:rPr>
        <w:t>ST18 0</w:t>
      </w:r>
      <w:r>
        <w:rPr>
          <w:rFonts w:ascii="Raleway" w:hAnsi="Raleway"/>
          <w:color w:val="666666"/>
        </w:rPr>
        <w:t>WN</w:t>
      </w:r>
    </w:p>
    <w:p w14:paraId="3BBE4D35" w14:textId="7EC089D4" w:rsidR="00F8440E" w:rsidRPr="00F8440E" w:rsidRDefault="00F8440E" w:rsidP="00F8440E">
      <w:pPr>
        <w:pStyle w:val="NormalWeb"/>
        <w:shd w:val="clear" w:color="auto" w:fill="FFFFFF"/>
        <w:spacing w:after="390" w:afterAutospacing="0"/>
        <w:jc w:val="both"/>
        <w:rPr>
          <w:rFonts w:ascii="Raleway" w:hAnsi="Raleway"/>
          <w:color w:val="666666"/>
        </w:rPr>
      </w:pPr>
      <w:r w:rsidRPr="00F8440E">
        <w:rPr>
          <w:rFonts w:ascii="Raleway" w:hAnsi="Raleway"/>
          <w:color w:val="666666"/>
        </w:rPr>
        <w:t xml:space="preserve">Where a complaint is regarding the Client Care Officer for the Practice then your complaint will be managed by Fay Rothery, our Managing Director, rather than the client care officer herself. </w:t>
      </w:r>
      <w:r>
        <w:rPr>
          <w:rFonts w:ascii="Raleway" w:hAnsi="Raleway"/>
          <w:color w:val="666666"/>
        </w:rPr>
        <w:t xml:space="preserve">Her email address is </w:t>
      </w:r>
      <w:hyperlink r:id="rId10" w:history="1">
        <w:r w:rsidRPr="00F255FA">
          <w:rPr>
            <w:rStyle w:val="Hyperlink"/>
            <w:rFonts w:ascii="Raleway" w:hAnsi="Raleway"/>
          </w:rPr>
          <w:t>fr@sflsolicitors.co.uk</w:t>
        </w:r>
      </w:hyperlink>
      <w:r>
        <w:rPr>
          <w:rFonts w:ascii="Raleway" w:hAnsi="Raleway"/>
          <w:color w:val="666666"/>
        </w:rPr>
        <w:t xml:space="preserve">. </w:t>
      </w:r>
      <w:r w:rsidRPr="00F8440E">
        <w:rPr>
          <w:rFonts w:ascii="Raleway" w:hAnsi="Raleway"/>
          <w:color w:val="666666"/>
        </w:rPr>
        <w:t>The meeting referred to at point 5 below will be with Miss Rothery.</w:t>
      </w:r>
    </w:p>
    <w:p w14:paraId="0EA4CD63" w14:textId="77777777" w:rsidR="00F8440E" w:rsidRPr="00F8440E" w:rsidRDefault="00F8440E" w:rsidP="00F8440E">
      <w:pPr>
        <w:pStyle w:val="NormalWeb"/>
        <w:shd w:val="clear" w:color="auto" w:fill="FFFFFF"/>
        <w:spacing w:after="390" w:afterAutospacing="0"/>
        <w:jc w:val="both"/>
        <w:rPr>
          <w:rFonts w:ascii="Raleway" w:hAnsi="Raleway"/>
          <w:color w:val="666666"/>
        </w:rPr>
      </w:pPr>
      <w:r w:rsidRPr="00F8440E">
        <w:rPr>
          <w:rFonts w:ascii="Raleway" w:hAnsi="Raleway"/>
          <w:color w:val="666666"/>
        </w:rPr>
        <w:t>What will happen next?</w:t>
      </w:r>
    </w:p>
    <w:p w14:paraId="63680E5A" w14:textId="77777777" w:rsidR="00F8440E" w:rsidRPr="00F8440E" w:rsidRDefault="00F8440E" w:rsidP="00F8440E">
      <w:pPr>
        <w:pStyle w:val="NormalWeb"/>
        <w:numPr>
          <w:ilvl w:val="0"/>
          <w:numId w:val="1"/>
        </w:numPr>
        <w:shd w:val="clear" w:color="auto" w:fill="FFFFFF"/>
        <w:spacing w:after="390" w:afterAutospacing="0"/>
        <w:jc w:val="both"/>
        <w:rPr>
          <w:rFonts w:ascii="Raleway" w:hAnsi="Raleway"/>
          <w:color w:val="666666"/>
        </w:rPr>
      </w:pPr>
      <w:r w:rsidRPr="00F8440E">
        <w:rPr>
          <w:rFonts w:ascii="Raleway" w:hAnsi="Raleway"/>
          <w:color w:val="666666"/>
        </w:rPr>
        <w:t>We will record your complaint in our central register and open a file for your complaint. We will do this within one working day of receiving your complaint.</w:t>
      </w:r>
    </w:p>
    <w:p w14:paraId="29FB8629" w14:textId="77777777" w:rsidR="00F8440E" w:rsidRPr="00F8440E" w:rsidRDefault="00F8440E" w:rsidP="00F8440E">
      <w:pPr>
        <w:pStyle w:val="NormalWeb"/>
        <w:numPr>
          <w:ilvl w:val="0"/>
          <w:numId w:val="1"/>
        </w:numPr>
        <w:shd w:val="clear" w:color="auto" w:fill="FFFFFF"/>
        <w:spacing w:after="390" w:afterAutospacing="0"/>
        <w:jc w:val="both"/>
        <w:rPr>
          <w:rFonts w:ascii="Raleway" w:hAnsi="Raleway"/>
          <w:color w:val="666666"/>
        </w:rPr>
      </w:pPr>
      <w:r w:rsidRPr="00F8440E">
        <w:rPr>
          <w:rFonts w:ascii="Raleway" w:hAnsi="Raleway"/>
          <w:color w:val="666666"/>
        </w:rPr>
        <w:t>We will send you a letter acknowledging your complaint and asking you to confirm or explain the details set out. You can expect to receive our letter within two working days of us receiving your complaint.</w:t>
      </w:r>
    </w:p>
    <w:p w14:paraId="3156A937" w14:textId="77777777" w:rsidR="00F8440E" w:rsidRPr="00F8440E" w:rsidRDefault="00F8440E" w:rsidP="00F8440E">
      <w:pPr>
        <w:pStyle w:val="NormalWeb"/>
        <w:numPr>
          <w:ilvl w:val="0"/>
          <w:numId w:val="1"/>
        </w:numPr>
        <w:shd w:val="clear" w:color="auto" w:fill="FFFFFF"/>
        <w:spacing w:after="390" w:afterAutospacing="0"/>
        <w:jc w:val="both"/>
        <w:rPr>
          <w:rFonts w:ascii="Raleway" w:hAnsi="Raleway"/>
          <w:color w:val="666666"/>
        </w:rPr>
      </w:pPr>
      <w:r w:rsidRPr="00F8440E">
        <w:rPr>
          <w:rFonts w:ascii="Raleway" w:hAnsi="Raleway"/>
          <w:color w:val="666666"/>
        </w:rPr>
        <w:t>We will acknowledge your reply to our acknowledgement letter and confirm what will happen next. You can expect to hear from us within three working days of your reply.</w:t>
      </w:r>
    </w:p>
    <w:p w14:paraId="64A6600C" w14:textId="77777777" w:rsidR="00F8440E" w:rsidRPr="00F8440E" w:rsidRDefault="00F8440E" w:rsidP="00F8440E">
      <w:pPr>
        <w:pStyle w:val="NormalWeb"/>
        <w:numPr>
          <w:ilvl w:val="0"/>
          <w:numId w:val="1"/>
        </w:numPr>
        <w:shd w:val="clear" w:color="auto" w:fill="FFFFFF"/>
        <w:spacing w:after="390" w:afterAutospacing="0"/>
        <w:jc w:val="both"/>
        <w:rPr>
          <w:rFonts w:ascii="Raleway" w:hAnsi="Raleway"/>
          <w:color w:val="666666"/>
        </w:rPr>
      </w:pPr>
      <w:r w:rsidRPr="00F8440E">
        <w:rPr>
          <w:rFonts w:ascii="Raleway" w:hAnsi="Raleway"/>
          <w:color w:val="666666"/>
        </w:rPr>
        <w:t>We will then investigate your complaint. This may involve one or more of the following steps:</w:t>
      </w:r>
    </w:p>
    <w:p w14:paraId="5DBF879F" w14:textId="77777777" w:rsidR="00F8440E" w:rsidRPr="00F8440E" w:rsidRDefault="00F8440E" w:rsidP="00F8440E">
      <w:pPr>
        <w:pStyle w:val="NormalWeb"/>
        <w:numPr>
          <w:ilvl w:val="0"/>
          <w:numId w:val="2"/>
        </w:numPr>
        <w:shd w:val="clear" w:color="auto" w:fill="FFFFFF"/>
        <w:spacing w:after="390" w:afterAutospacing="0"/>
        <w:jc w:val="both"/>
        <w:rPr>
          <w:rFonts w:ascii="Raleway" w:hAnsi="Raleway"/>
          <w:color w:val="666666"/>
        </w:rPr>
      </w:pPr>
      <w:r w:rsidRPr="00F8440E">
        <w:rPr>
          <w:rFonts w:ascii="Raleway" w:hAnsi="Raleway"/>
          <w:color w:val="666666"/>
        </w:rPr>
        <w:lastRenderedPageBreak/>
        <w:t>Asking the person who acted for you to respond to your complaint.</w:t>
      </w:r>
    </w:p>
    <w:p w14:paraId="17C2C1BF" w14:textId="77777777" w:rsidR="00F8440E" w:rsidRPr="00F8440E" w:rsidRDefault="00F8440E" w:rsidP="00F8440E">
      <w:pPr>
        <w:pStyle w:val="NormalWeb"/>
        <w:numPr>
          <w:ilvl w:val="0"/>
          <w:numId w:val="2"/>
        </w:numPr>
        <w:shd w:val="clear" w:color="auto" w:fill="FFFFFF"/>
        <w:spacing w:after="390" w:afterAutospacing="0"/>
        <w:jc w:val="both"/>
        <w:rPr>
          <w:rFonts w:ascii="Raleway" w:hAnsi="Raleway"/>
          <w:color w:val="666666"/>
        </w:rPr>
      </w:pPr>
      <w:r w:rsidRPr="00F8440E">
        <w:rPr>
          <w:rFonts w:ascii="Raleway" w:hAnsi="Raleway"/>
          <w:color w:val="666666"/>
        </w:rPr>
        <w:t xml:space="preserve">Examining the response and the information in your complaint file. </w:t>
      </w:r>
    </w:p>
    <w:p w14:paraId="258F6DD7" w14:textId="77777777" w:rsidR="00F8440E" w:rsidRPr="00F8440E" w:rsidRDefault="00F8440E" w:rsidP="00F8440E">
      <w:pPr>
        <w:pStyle w:val="NormalWeb"/>
        <w:numPr>
          <w:ilvl w:val="0"/>
          <w:numId w:val="2"/>
        </w:numPr>
        <w:shd w:val="clear" w:color="auto" w:fill="FFFFFF"/>
        <w:spacing w:after="390" w:afterAutospacing="0"/>
        <w:jc w:val="both"/>
        <w:rPr>
          <w:rFonts w:ascii="Raleway" w:hAnsi="Raleway"/>
          <w:color w:val="666666"/>
        </w:rPr>
      </w:pPr>
      <w:r w:rsidRPr="00F8440E">
        <w:rPr>
          <w:rFonts w:ascii="Raleway" w:hAnsi="Raleway"/>
          <w:color w:val="666666"/>
        </w:rPr>
        <w:t xml:space="preserve">Asking the person who acted for you for more information. </w:t>
      </w:r>
    </w:p>
    <w:p w14:paraId="0A75A674" w14:textId="77777777" w:rsidR="00F8440E" w:rsidRPr="00F8440E" w:rsidRDefault="00F8440E" w:rsidP="00F8440E">
      <w:pPr>
        <w:pStyle w:val="NormalWeb"/>
        <w:numPr>
          <w:ilvl w:val="0"/>
          <w:numId w:val="2"/>
        </w:numPr>
        <w:shd w:val="clear" w:color="auto" w:fill="FFFFFF"/>
        <w:spacing w:after="390" w:afterAutospacing="0"/>
        <w:jc w:val="both"/>
        <w:rPr>
          <w:rFonts w:ascii="Raleway" w:hAnsi="Raleway"/>
          <w:color w:val="666666"/>
        </w:rPr>
      </w:pPr>
      <w:r w:rsidRPr="00F8440E">
        <w:rPr>
          <w:rFonts w:ascii="Raleway" w:hAnsi="Raleway"/>
          <w:color w:val="666666"/>
        </w:rPr>
        <w:t>Reviewing all the information.</w:t>
      </w:r>
    </w:p>
    <w:p w14:paraId="5E7F5F58" w14:textId="77777777" w:rsidR="00F8440E" w:rsidRPr="00F8440E" w:rsidRDefault="00F8440E" w:rsidP="00F8440E">
      <w:pPr>
        <w:pStyle w:val="NormalWeb"/>
        <w:shd w:val="clear" w:color="auto" w:fill="FFFFFF"/>
        <w:spacing w:after="390" w:afterAutospacing="0"/>
        <w:jc w:val="both"/>
        <w:rPr>
          <w:rFonts w:ascii="Raleway" w:hAnsi="Raleway"/>
          <w:color w:val="666666"/>
        </w:rPr>
      </w:pPr>
      <w:r w:rsidRPr="00F8440E">
        <w:rPr>
          <w:rFonts w:ascii="Raleway" w:hAnsi="Raleway"/>
          <w:color w:val="666666"/>
        </w:rPr>
        <w:t>This may take up to eight working days.</w:t>
      </w:r>
    </w:p>
    <w:p w14:paraId="57799D71" w14:textId="77777777" w:rsidR="00F8440E" w:rsidRPr="00F8440E" w:rsidRDefault="00F8440E" w:rsidP="00F8440E">
      <w:pPr>
        <w:pStyle w:val="NormalWeb"/>
        <w:numPr>
          <w:ilvl w:val="0"/>
          <w:numId w:val="1"/>
        </w:numPr>
        <w:shd w:val="clear" w:color="auto" w:fill="FFFFFF"/>
        <w:spacing w:after="390" w:afterAutospacing="0"/>
        <w:jc w:val="both"/>
        <w:rPr>
          <w:rFonts w:ascii="Raleway" w:hAnsi="Raleway"/>
          <w:color w:val="666666"/>
        </w:rPr>
      </w:pPr>
      <w:r w:rsidRPr="00F8440E">
        <w:rPr>
          <w:rFonts w:ascii="Raleway" w:hAnsi="Raleway"/>
          <w:color w:val="666666"/>
        </w:rPr>
        <w:t>We will invite you to meet our Client Care Officer to discuss and, it is hoped, resolve your complaint. We will do this within three working days of the completion of our investigation.</w:t>
      </w:r>
    </w:p>
    <w:p w14:paraId="6F99D628" w14:textId="3B74825A" w:rsidR="00F8440E" w:rsidRPr="00F8440E" w:rsidRDefault="00F8440E" w:rsidP="00F8440E">
      <w:pPr>
        <w:pStyle w:val="NormalWeb"/>
        <w:numPr>
          <w:ilvl w:val="0"/>
          <w:numId w:val="1"/>
        </w:numPr>
        <w:shd w:val="clear" w:color="auto" w:fill="FFFFFF"/>
        <w:spacing w:after="390" w:afterAutospacing="0"/>
        <w:jc w:val="both"/>
        <w:rPr>
          <w:rFonts w:ascii="Raleway" w:hAnsi="Raleway"/>
          <w:color w:val="666666"/>
        </w:rPr>
      </w:pPr>
      <w:r w:rsidRPr="00F8440E">
        <w:rPr>
          <w:rFonts w:ascii="Raleway" w:hAnsi="Raleway"/>
          <w:color w:val="666666"/>
        </w:rPr>
        <w:t>Within two days of the meeting</w:t>
      </w:r>
      <w:r>
        <w:rPr>
          <w:rFonts w:ascii="Raleway" w:hAnsi="Raleway"/>
          <w:color w:val="666666"/>
        </w:rPr>
        <w:t>,</w:t>
      </w:r>
      <w:r w:rsidRPr="00F8440E">
        <w:rPr>
          <w:rFonts w:ascii="Raleway" w:hAnsi="Raleway"/>
          <w:color w:val="666666"/>
        </w:rPr>
        <w:t xml:space="preserve"> we will write to you to confirm what took place and any suggestions we have agreed with you. </w:t>
      </w:r>
    </w:p>
    <w:p w14:paraId="7BB9C220" w14:textId="77777777" w:rsidR="00F8440E" w:rsidRPr="00F8440E" w:rsidRDefault="00F8440E" w:rsidP="00F8440E">
      <w:pPr>
        <w:pStyle w:val="NormalWeb"/>
        <w:numPr>
          <w:ilvl w:val="0"/>
          <w:numId w:val="1"/>
        </w:numPr>
        <w:shd w:val="clear" w:color="auto" w:fill="FFFFFF"/>
        <w:spacing w:after="390" w:afterAutospacing="0"/>
        <w:jc w:val="both"/>
        <w:rPr>
          <w:rFonts w:ascii="Raleway" w:hAnsi="Raleway"/>
          <w:color w:val="666666"/>
        </w:rPr>
      </w:pPr>
      <w:r w:rsidRPr="00F8440E">
        <w:rPr>
          <w:rFonts w:ascii="Raleway" w:hAnsi="Raleway"/>
          <w:color w:val="666666"/>
        </w:rPr>
        <w:t>If you do not want a meeting or it is not possible, we will send you a detailed reply to your complaint. This will include our suggestions for resolving the matter and any appropriate redress. This will happen within five days of us completing the investigation.</w:t>
      </w:r>
    </w:p>
    <w:p w14:paraId="205940BC" w14:textId="77777777" w:rsidR="00F8440E" w:rsidRPr="00F8440E" w:rsidRDefault="00F8440E" w:rsidP="00F8440E">
      <w:pPr>
        <w:pStyle w:val="NormalWeb"/>
        <w:numPr>
          <w:ilvl w:val="0"/>
          <w:numId w:val="1"/>
        </w:numPr>
        <w:shd w:val="clear" w:color="auto" w:fill="FFFFFF"/>
        <w:spacing w:after="390" w:afterAutospacing="0"/>
        <w:jc w:val="both"/>
        <w:rPr>
          <w:rFonts w:ascii="Raleway" w:hAnsi="Raleway"/>
          <w:color w:val="666666"/>
        </w:rPr>
      </w:pPr>
      <w:r w:rsidRPr="00F8440E">
        <w:rPr>
          <w:rFonts w:ascii="Raleway" w:hAnsi="Raleway"/>
          <w:color w:val="666666"/>
        </w:rPr>
        <w:t xml:space="preserve">At this stage, if you are still not satisfied you can write to us again and we will carry out a final review. </w:t>
      </w:r>
    </w:p>
    <w:p w14:paraId="1B15308F" w14:textId="19D79D56" w:rsidR="00F8440E" w:rsidRPr="00F8440E" w:rsidRDefault="00F8440E" w:rsidP="00F8440E">
      <w:pPr>
        <w:pStyle w:val="NormalWeb"/>
        <w:numPr>
          <w:ilvl w:val="0"/>
          <w:numId w:val="1"/>
        </w:numPr>
        <w:shd w:val="clear" w:color="auto" w:fill="FFFFFF"/>
        <w:spacing w:after="390" w:afterAutospacing="0"/>
        <w:jc w:val="both"/>
        <w:rPr>
          <w:rFonts w:ascii="Raleway" w:hAnsi="Raleway"/>
          <w:color w:val="666666"/>
        </w:rPr>
      </w:pPr>
      <w:r w:rsidRPr="00F8440E">
        <w:rPr>
          <w:rFonts w:ascii="Raleway" w:hAnsi="Raleway"/>
          <w:color w:val="666666"/>
        </w:rPr>
        <w:t>We will let you know the result of the review within five working days of receipt of your letter. At this time</w:t>
      </w:r>
      <w:r>
        <w:rPr>
          <w:rFonts w:ascii="Raleway" w:hAnsi="Raleway"/>
          <w:color w:val="666666"/>
        </w:rPr>
        <w:t xml:space="preserve">, </w:t>
      </w:r>
      <w:r w:rsidRPr="00F8440E">
        <w:rPr>
          <w:rFonts w:ascii="Raleway" w:hAnsi="Raleway"/>
          <w:color w:val="666666"/>
        </w:rPr>
        <w:t xml:space="preserve">we will write to you confirming our final position on your complaint and explaining our reasons. </w:t>
      </w:r>
    </w:p>
    <w:p w14:paraId="16F4A3A3" w14:textId="77777777" w:rsidR="00F8440E" w:rsidRPr="00F8440E" w:rsidRDefault="00F8440E" w:rsidP="00F8440E">
      <w:pPr>
        <w:pStyle w:val="NormalWeb"/>
        <w:shd w:val="clear" w:color="auto" w:fill="FFFFFF"/>
        <w:spacing w:after="390" w:afterAutospacing="0"/>
        <w:jc w:val="both"/>
        <w:rPr>
          <w:rFonts w:ascii="Raleway" w:hAnsi="Raleway"/>
          <w:color w:val="666666"/>
        </w:rPr>
      </w:pPr>
      <w:r w:rsidRPr="00F8440E">
        <w:rPr>
          <w:rFonts w:ascii="Raleway" w:hAnsi="Raleway"/>
          <w:color w:val="666666"/>
        </w:rPr>
        <w:t>If we have to change any of the timescales above, we will let you know and explain why.</w:t>
      </w:r>
    </w:p>
    <w:p w14:paraId="423654D8" w14:textId="77777777" w:rsidR="00F8440E" w:rsidRPr="00F8440E" w:rsidRDefault="00F8440E" w:rsidP="00F8440E">
      <w:pPr>
        <w:pStyle w:val="NormalWeb"/>
        <w:shd w:val="clear" w:color="auto" w:fill="FFFFFF"/>
        <w:spacing w:after="390" w:afterAutospacing="0"/>
        <w:jc w:val="both"/>
        <w:rPr>
          <w:rFonts w:ascii="Raleway" w:hAnsi="Raleway"/>
          <w:color w:val="666666"/>
        </w:rPr>
      </w:pPr>
      <w:r w:rsidRPr="00F8440E">
        <w:rPr>
          <w:rFonts w:ascii="Raleway" w:hAnsi="Raleway"/>
          <w:color w:val="666666"/>
        </w:rPr>
        <w:t>We very much hope that we can resolve your complaint internally and improve our service as a result.</w:t>
      </w:r>
    </w:p>
    <w:p w14:paraId="3961B7E3" w14:textId="365F4ABA" w:rsidR="00F8440E" w:rsidRPr="00F8440E" w:rsidRDefault="00F8440E" w:rsidP="00F8440E">
      <w:pPr>
        <w:pStyle w:val="NormalWeb"/>
        <w:shd w:val="clear" w:color="auto" w:fill="FFFFFF"/>
        <w:spacing w:after="390" w:afterAutospacing="0"/>
        <w:jc w:val="both"/>
        <w:rPr>
          <w:rFonts w:ascii="Raleway" w:hAnsi="Raleway"/>
          <w:color w:val="666666"/>
        </w:rPr>
      </w:pPr>
      <w:r w:rsidRPr="00F8440E">
        <w:rPr>
          <w:rFonts w:ascii="Raleway" w:hAnsi="Raleway"/>
          <w:color w:val="666666"/>
        </w:rPr>
        <w:t>If we cannot resolve your complaint to your satisfaction</w:t>
      </w:r>
      <w:r>
        <w:rPr>
          <w:rFonts w:ascii="Raleway" w:hAnsi="Raleway"/>
          <w:color w:val="666666"/>
        </w:rPr>
        <w:t>,</w:t>
      </w:r>
      <w:r w:rsidRPr="00F8440E">
        <w:rPr>
          <w:rFonts w:ascii="Raleway" w:hAnsi="Raleway"/>
          <w:color w:val="666666"/>
        </w:rPr>
        <w:t xml:space="preserve"> </w:t>
      </w:r>
      <w:r>
        <w:rPr>
          <w:rFonts w:ascii="Raleway" w:hAnsi="Raleway"/>
          <w:color w:val="666666"/>
        </w:rPr>
        <w:t xml:space="preserve">within </w:t>
      </w:r>
      <w:r w:rsidRPr="00F8440E">
        <w:rPr>
          <w:rFonts w:ascii="Raleway" w:hAnsi="Raleway"/>
          <w:color w:val="666666"/>
        </w:rPr>
        <w:t>our internal procedure</w:t>
      </w:r>
      <w:r>
        <w:rPr>
          <w:rFonts w:ascii="Raleway" w:hAnsi="Raleway"/>
          <w:color w:val="666666"/>
        </w:rPr>
        <w:t>,</w:t>
      </w:r>
      <w:r w:rsidRPr="00F8440E">
        <w:rPr>
          <w:rFonts w:ascii="Raleway" w:hAnsi="Raleway"/>
          <w:color w:val="666666"/>
        </w:rPr>
        <w:t xml:space="preserve"> then you can contact:</w:t>
      </w:r>
    </w:p>
    <w:p w14:paraId="74D85C00" w14:textId="77777777" w:rsidR="00F8440E" w:rsidRPr="00F8440E" w:rsidRDefault="00F8440E" w:rsidP="00F8440E">
      <w:pPr>
        <w:pStyle w:val="NormalWeb"/>
        <w:shd w:val="clear" w:color="auto" w:fill="FFFFFF"/>
        <w:spacing w:after="390"/>
        <w:ind w:left="720"/>
        <w:jc w:val="both"/>
        <w:rPr>
          <w:rFonts w:ascii="Raleway" w:hAnsi="Raleway"/>
          <w:color w:val="666666"/>
        </w:rPr>
      </w:pPr>
      <w:r w:rsidRPr="00F8440E">
        <w:rPr>
          <w:rFonts w:ascii="Raleway" w:hAnsi="Raleway"/>
          <w:color w:val="666666"/>
        </w:rPr>
        <w:t>The Legal Ombudsman, PO Box 6806, Wolverhampton WV1 9WJ</w:t>
      </w:r>
    </w:p>
    <w:p w14:paraId="2B4E525B" w14:textId="77777777" w:rsidR="00F8440E" w:rsidRPr="00F8440E" w:rsidRDefault="00F8440E" w:rsidP="00F8440E">
      <w:pPr>
        <w:pStyle w:val="NormalWeb"/>
        <w:shd w:val="clear" w:color="auto" w:fill="FFFFFF"/>
        <w:spacing w:after="390"/>
        <w:ind w:left="720"/>
        <w:jc w:val="both"/>
        <w:rPr>
          <w:rFonts w:ascii="Raleway" w:hAnsi="Raleway"/>
          <w:color w:val="666666"/>
        </w:rPr>
      </w:pPr>
      <w:r w:rsidRPr="00F8440E">
        <w:rPr>
          <w:rFonts w:ascii="Raleway" w:hAnsi="Raleway"/>
          <w:color w:val="666666"/>
        </w:rPr>
        <w:t>Telephone: 0300 555 0333</w:t>
      </w:r>
    </w:p>
    <w:p w14:paraId="76BA2554" w14:textId="77777777" w:rsidR="00F8440E" w:rsidRPr="00F8440E" w:rsidRDefault="00F8440E" w:rsidP="00F8440E">
      <w:pPr>
        <w:pStyle w:val="NormalWeb"/>
        <w:shd w:val="clear" w:color="auto" w:fill="FFFFFF"/>
        <w:spacing w:after="390"/>
        <w:ind w:left="720"/>
        <w:jc w:val="both"/>
        <w:rPr>
          <w:rFonts w:ascii="Raleway" w:hAnsi="Raleway"/>
          <w:color w:val="666666"/>
        </w:rPr>
      </w:pPr>
      <w:r w:rsidRPr="00F8440E">
        <w:rPr>
          <w:rFonts w:ascii="Raleway" w:hAnsi="Raleway"/>
          <w:color w:val="666666"/>
        </w:rPr>
        <w:t xml:space="preserve">Email: </w:t>
      </w:r>
      <w:hyperlink r:id="rId11" w:history="1">
        <w:r w:rsidRPr="00F8440E">
          <w:rPr>
            <w:rStyle w:val="Hyperlink"/>
            <w:rFonts w:ascii="Raleway" w:hAnsi="Raleway"/>
          </w:rPr>
          <w:t>enquiries@legalombudsman.org.uk</w:t>
        </w:r>
      </w:hyperlink>
    </w:p>
    <w:p w14:paraId="5E36F12A" w14:textId="77777777" w:rsidR="00F8440E" w:rsidRPr="00F8440E" w:rsidRDefault="00F8440E" w:rsidP="00F8440E">
      <w:pPr>
        <w:pStyle w:val="NormalWeb"/>
        <w:shd w:val="clear" w:color="auto" w:fill="FFFFFF"/>
        <w:spacing w:after="390"/>
        <w:ind w:left="720"/>
        <w:jc w:val="both"/>
        <w:rPr>
          <w:rFonts w:ascii="Raleway" w:hAnsi="Raleway"/>
          <w:color w:val="666666"/>
        </w:rPr>
      </w:pPr>
      <w:r w:rsidRPr="00F8440E">
        <w:rPr>
          <w:rFonts w:ascii="Raleway" w:hAnsi="Raleway"/>
          <w:color w:val="666666"/>
        </w:rPr>
        <w:lastRenderedPageBreak/>
        <w:t xml:space="preserve">Web: </w:t>
      </w:r>
      <w:hyperlink r:id="rId12" w:history="1">
        <w:r w:rsidRPr="00F8440E">
          <w:rPr>
            <w:rStyle w:val="Hyperlink"/>
            <w:rFonts w:ascii="Raleway" w:hAnsi="Raleway"/>
          </w:rPr>
          <w:t>www.legalombudsman.org.uk</w:t>
        </w:r>
      </w:hyperlink>
      <w:r w:rsidRPr="00F8440E">
        <w:rPr>
          <w:rFonts w:ascii="Raleway" w:hAnsi="Raleway"/>
          <w:color w:val="666666"/>
        </w:rPr>
        <w:t xml:space="preserve">. </w:t>
      </w:r>
    </w:p>
    <w:p w14:paraId="7CCEB697" w14:textId="77777777" w:rsidR="00F8440E" w:rsidRPr="00F8440E" w:rsidRDefault="00F8440E" w:rsidP="00F8440E">
      <w:pPr>
        <w:pStyle w:val="NormalWeb"/>
        <w:shd w:val="clear" w:color="auto" w:fill="FFFFFF"/>
        <w:spacing w:after="390"/>
        <w:jc w:val="both"/>
        <w:rPr>
          <w:rFonts w:ascii="Raleway" w:hAnsi="Raleway"/>
          <w:color w:val="666666"/>
        </w:rPr>
      </w:pPr>
    </w:p>
    <w:p w14:paraId="213FB2FF" w14:textId="77777777" w:rsidR="00F8440E" w:rsidRPr="00F8440E" w:rsidRDefault="00F8440E" w:rsidP="00F8440E">
      <w:pPr>
        <w:pStyle w:val="NormalWeb"/>
        <w:shd w:val="clear" w:color="auto" w:fill="FFFFFF"/>
        <w:spacing w:after="390" w:afterAutospacing="0"/>
        <w:jc w:val="both"/>
        <w:rPr>
          <w:rFonts w:ascii="Raleway" w:hAnsi="Raleway"/>
          <w:color w:val="666666"/>
        </w:rPr>
      </w:pPr>
      <w:r w:rsidRPr="00F8440E">
        <w:rPr>
          <w:rFonts w:ascii="Raleway" w:hAnsi="Raleway"/>
          <w:color w:val="666666"/>
        </w:rPr>
        <w:t xml:space="preserve">Note that the Legal Ombudsman recommends that you first direct their complaint to us and allow us 8 weeks to give you our Final Response letter.  </w:t>
      </w:r>
    </w:p>
    <w:p w14:paraId="23C2A918" w14:textId="77777777" w:rsidR="00F8440E" w:rsidRPr="00F8440E" w:rsidRDefault="00F8440E" w:rsidP="00F8440E">
      <w:pPr>
        <w:pStyle w:val="NormalWeb"/>
        <w:shd w:val="clear" w:color="auto" w:fill="FFFFFF"/>
        <w:spacing w:after="390" w:afterAutospacing="0"/>
        <w:jc w:val="both"/>
        <w:rPr>
          <w:rFonts w:ascii="Raleway" w:hAnsi="Raleway"/>
          <w:color w:val="666666"/>
        </w:rPr>
      </w:pPr>
      <w:r w:rsidRPr="00F8440E">
        <w:rPr>
          <w:rFonts w:ascii="Raleway" w:hAnsi="Raleway"/>
          <w:color w:val="666666"/>
        </w:rPr>
        <w:t xml:space="preserve">You should be aware of the time limits and abilities that the Legal Ombudsman service has. </w:t>
      </w:r>
    </w:p>
    <w:p w14:paraId="7DDDC9FE" w14:textId="77777777" w:rsidR="00F8440E" w:rsidRPr="00F8440E" w:rsidRDefault="00F8440E" w:rsidP="00F8440E">
      <w:pPr>
        <w:pStyle w:val="NormalWeb"/>
        <w:numPr>
          <w:ilvl w:val="0"/>
          <w:numId w:val="3"/>
        </w:numPr>
        <w:shd w:val="clear" w:color="auto" w:fill="FFFFFF"/>
        <w:spacing w:after="390" w:afterAutospacing="0"/>
        <w:jc w:val="both"/>
        <w:rPr>
          <w:rFonts w:ascii="Raleway" w:hAnsi="Raleway"/>
          <w:color w:val="666666"/>
        </w:rPr>
      </w:pPr>
      <w:r w:rsidRPr="00F8440E">
        <w:rPr>
          <w:rFonts w:ascii="Raleway" w:hAnsi="Raleway"/>
          <w:color w:val="666666"/>
        </w:rPr>
        <w:t xml:space="preserve">The time limit for referring a complaint to the Ombudsman’s office is one year from a) the date of the act or omission giving rise to the complaint or b) the date when the complainant should have realised there was a cause for complaint. </w:t>
      </w:r>
    </w:p>
    <w:p w14:paraId="409B1208" w14:textId="77777777" w:rsidR="00F8440E" w:rsidRPr="00F8440E" w:rsidRDefault="00F8440E" w:rsidP="00F8440E">
      <w:pPr>
        <w:pStyle w:val="NormalWeb"/>
        <w:numPr>
          <w:ilvl w:val="0"/>
          <w:numId w:val="3"/>
        </w:numPr>
        <w:shd w:val="clear" w:color="auto" w:fill="FFFFFF"/>
        <w:spacing w:after="390" w:afterAutospacing="0"/>
        <w:jc w:val="both"/>
        <w:rPr>
          <w:rFonts w:ascii="Raleway" w:hAnsi="Raleway"/>
          <w:color w:val="666666"/>
        </w:rPr>
      </w:pPr>
      <w:r w:rsidRPr="00F8440E">
        <w:rPr>
          <w:rFonts w:ascii="Raleway" w:hAnsi="Raleway"/>
          <w:color w:val="666666"/>
        </w:rPr>
        <w:t xml:space="preserve">The Ombudsman has the discretion to consider whether it is a proportionate use of resources and time to investigate a complaint. The Ombudsman will have the ability to dismiss the complaint in cases where it may be considered the loss, detriment or impact arising out of the complaint is not significant. </w:t>
      </w:r>
    </w:p>
    <w:p w14:paraId="180F8105" w14:textId="780D2109" w:rsidR="00F8440E" w:rsidRPr="00F8440E" w:rsidRDefault="00F8440E" w:rsidP="00F8440E">
      <w:pPr>
        <w:pStyle w:val="NormalWeb"/>
        <w:numPr>
          <w:ilvl w:val="0"/>
          <w:numId w:val="3"/>
        </w:numPr>
        <w:shd w:val="clear" w:color="auto" w:fill="FFFFFF"/>
        <w:spacing w:after="390"/>
        <w:jc w:val="both"/>
        <w:rPr>
          <w:rFonts w:ascii="Raleway" w:hAnsi="Raleway"/>
          <w:color w:val="666666"/>
        </w:rPr>
      </w:pPr>
      <w:r w:rsidRPr="00F8440E">
        <w:rPr>
          <w:rFonts w:ascii="Raleway" w:hAnsi="Raleway"/>
          <w:color w:val="666666"/>
        </w:rPr>
        <w:t>The Ombudsman will have the ability to make a decision that a final decision is not needed on a case</w:t>
      </w:r>
      <w:r>
        <w:rPr>
          <w:rFonts w:ascii="Raleway" w:hAnsi="Raleway"/>
          <w:color w:val="666666"/>
        </w:rPr>
        <w:t>,</w:t>
      </w:r>
      <w:r w:rsidRPr="00F8440E">
        <w:rPr>
          <w:rFonts w:ascii="Raleway" w:hAnsi="Raleway"/>
          <w:color w:val="666666"/>
        </w:rPr>
        <w:t xml:space="preserve"> if no</w:t>
      </w:r>
      <w:r>
        <w:rPr>
          <w:rFonts w:ascii="Raleway" w:hAnsi="Raleway"/>
          <w:color w:val="666666"/>
        </w:rPr>
        <w:t xml:space="preserve"> </w:t>
      </w:r>
      <w:r w:rsidRPr="00F8440E">
        <w:rPr>
          <w:rFonts w:ascii="Raleway" w:hAnsi="Raleway"/>
          <w:color w:val="666666"/>
        </w:rPr>
        <w:t xml:space="preserve">substantive issues have been raised in response to the investigators findings or remedy. </w:t>
      </w:r>
    </w:p>
    <w:p w14:paraId="25D55491" w14:textId="77777777" w:rsidR="00F8440E" w:rsidRPr="00F8440E" w:rsidRDefault="00F8440E" w:rsidP="00F8440E">
      <w:pPr>
        <w:pStyle w:val="NormalWeb"/>
        <w:shd w:val="clear" w:color="auto" w:fill="FFFFFF"/>
        <w:spacing w:after="390"/>
        <w:jc w:val="both"/>
        <w:rPr>
          <w:rFonts w:ascii="Raleway" w:hAnsi="Raleway"/>
          <w:color w:val="666666"/>
        </w:rPr>
      </w:pPr>
    </w:p>
    <w:p w14:paraId="200F7020" w14:textId="1A115EC8" w:rsidR="00B04CEC" w:rsidRDefault="00B04CEC" w:rsidP="00F8440E">
      <w:pPr>
        <w:pStyle w:val="NormalWeb"/>
        <w:shd w:val="clear" w:color="auto" w:fill="FFFFFF"/>
        <w:spacing w:before="0" w:beforeAutospacing="0" w:after="390" w:afterAutospacing="0"/>
        <w:jc w:val="both"/>
      </w:pPr>
    </w:p>
    <w:sectPr w:rsidR="00B04CE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A93B2" w14:textId="77777777" w:rsidR="009A06A9" w:rsidRDefault="009A06A9" w:rsidP="009A06A9">
      <w:pPr>
        <w:spacing w:after="0" w:line="240" w:lineRule="auto"/>
      </w:pPr>
      <w:r>
        <w:separator/>
      </w:r>
    </w:p>
  </w:endnote>
  <w:endnote w:type="continuationSeparator" w:id="0">
    <w:p w14:paraId="7FD04D08" w14:textId="77777777" w:rsidR="009A06A9" w:rsidRDefault="009A06A9" w:rsidP="009A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F3DA" w14:textId="77777777" w:rsidR="009A06A9" w:rsidRDefault="009A0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9184D" w14:textId="77777777" w:rsidR="009A06A9" w:rsidRDefault="009A0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B6D2" w14:textId="77777777" w:rsidR="009A06A9" w:rsidRDefault="009A0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60963" w14:textId="77777777" w:rsidR="009A06A9" w:rsidRDefault="009A06A9" w:rsidP="009A06A9">
      <w:pPr>
        <w:spacing w:after="0" w:line="240" w:lineRule="auto"/>
      </w:pPr>
      <w:r>
        <w:separator/>
      </w:r>
    </w:p>
  </w:footnote>
  <w:footnote w:type="continuationSeparator" w:id="0">
    <w:p w14:paraId="5969AD27" w14:textId="77777777" w:rsidR="009A06A9" w:rsidRDefault="009A06A9" w:rsidP="009A0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964C" w14:textId="77777777" w:rsidR="009A06A9" w:rsidRDefault="009A0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B2B03" w14:textId="77777777" w:rsidR="009A06A9" w:rsidRDefault="009A0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F5A6" w14:textId="77777777" w:rsidR="009A06A9" w:rsidRDefault="009A0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05D6B"/>
    <w:multiLevelType w:val="hybridMultilevel"/>
    <w:tmpl w:val="5D7CE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801C24"/>
    <w:multiLevelType w:val="hybridMultilevel"/>
    <w:tmpl w:val="8D1CD600"/>
    <w:lvl w:ilvl="0" w:tplc="B694C434">
      <w:start w:val="1"/>
      <w:numFmt w:val="decimal"/>
      <w:lvlText w:val="%1."/>
      <w:lvlJc w:val="left"/>
      <w:pPr>
        <w:tabs>
          <w:tab w:val="num" w:pos="720"/>
        </w:tabs>
        <w:ind w:left="720" w:hanging="360"/>
      </w:pPr>
      <w:rPr>
        <w:b w:val="0"/>
        <w:i w:val="0"/>
      </w:rPr>
    </w:lvl>
    <w:lvl w:ilvl="1" w:tplc="AB80F372">
      <w:start w:val="1"/>
      <w:numFmt w:val="lowerLetter"/>
      <w:lvlText w:val="%2."/>
      <w:lvlJc w:val="left"/>
      <w:pPr>
        <w:tabs>
          <w:tab w:val="num" w:pos="1440"/>
        </w:tabs>
        <w:ind w:left="1440" w:hanging="360"/>
      </w:pPr>
    </w:lvl>
    <w:lvl w:ilvl="2" w:tplc="205A7EC4">
      <w:start w:val="1"/>
      <w:numFmt w:val="decimal"/>
      <w:lvlText w:val="%3."/>
      <w:lvlJc w:val="left"/>
      <w:pPr>
        <w:tabs>
          <w:tab w:val="num" w:pos="2160"/>
        </w:tabs>
        <w:ind w:left="2160" w:hanging="360"/>
      </w:pPr>
    </w:lvl>
    <w:lvl w:ilvl="3" w:tplc="BF5CD28E">
      <w:start w:val="1"/>
      <w:numFmt w:val="decimal"/>
      <w:lvlText w:val="%4."/>
      <w:lvlJc w:val="left"/>
      <w:pPr>
        <w:tabs>
          <w:tab w:val="num" w:pos="2880"/>
        </w:tabs>
        <w:ind w:left="2880" w:hanging="360"/>
      </w:pPr>
    </w:lvl>
    <w:lvl w:ilvl="4" w:tplc="0C64DE8C">
      <w:start w:val="1"/>
      <w:numFmt w:val="decimal"/>
      <w:lvlText w:val="%5."/>
      <w:lvlJc w:val="left"/>
      <w:pPr>
        <w:tabs>
          <w:tab w:val="num" w:pos="3600"/>
        </w:tabs>
        <w:ind w:left="3600" w:hanging="360"/>
      </w:pPr>
    </w:lvl>
    <w:lvl w:ilvl="5" w:tplc="5FB89528">
      <w:start w:val="1"/>
      <w:numFmt w:val="decimal"/>
      <w:lvlText w:val="%6."/>
      <w:lvlJc w:val="left"/>
      <w:pPr>
        <w:tabs>
          <w:tab w:val="num" w:pos="4320"/>
        </w:tabs>
        <w:ind w:left="4320" w:hanging="360"/>
      </w:pPr>
    </w:lvl>
    <w:lvl w:ilvl="6" w:tplc="CC080360">
      <w:start w:val="1"/>
      <w:numFmt w:val="decimal"/>
      <w:lvlText w:val="%7."/>
      <w:lvlJc w:val="left"/>
      <w:pPr>
        <w:tabs>
          <w:tab w:val="num" w:pos="5040"/>
        </w:tabs>
        <w:ind w:left="5040" w:hanging="360"/>
      </w:pPr>
    </w:lvl>
    <w:lvl w:ilvl="7" w:tplc="F7C871CA">
      <w:start w:val="1"/>
      <w:numFmt w:val="decimal"/>
      <w:lvlText w:val="%8."/>
      <w:lvlJc w:val="left"/>
      <w:pPr>
        <w:tabs>
          <w:tab w:val="num" w:pos="5760"/>
        </w:tabs>
        <w:ind w:left="5760" w:hanging="360"/>
      </w:pPr>
    </w:lvl>
    <w:lvl w:ilvl="8" w:tplc="EC92667C">
      <w:start w:val="1"/>
      <w:numFmt w:val="decimal"/>
      <w:lvlText w:val="%9."/>
      <w:lvlJc w:val="left"/>
      <w:pPr>
        <w:tabs>
          <w:tab w:val="num" w:pos="6480"/>
        </w:tabs>
        <w:ind w:left="6480" w:hanging="360"/>
      </w:pPr>
    </w:lvl>
  </w:abstractNum>
  <w:abstractNum w:abstractNumId="2" w15:restartNumberingAfterBreak="0">
    <w:nsid w:val="713F4C07"/>
    <w:multiLevelType w:val="hybridMultilevel"/>
    <w:tmpl w:val="B876404C"/>
    <w:lvl w:ilvl="0" w:tplc="F5F0954A">
      <w:start w:val="1"/>
      <w:numFmt w:val="bullet"/>
      <w:lvlText w:val=""/>
      <w:lvlJc w:val="left"/>
      <w:pPr>
        <w:tabs>
          <w:tab w:val="num" w:pos="1080"/>
        </w:tabs>
        <w:ind w:left="1080" w:hanging="360"/>
      </w:pPr>
      <w:rPr>
        <w:rFonts w:ascii="Symbol" w:hAnsi="Symbol" w:hint="default"/>
        <w:b w:val="0"/>
        <w:i w:val="0"/>
      </w:rPr>
    </w:lvl>
    <w:lvl w:ilvl="1" w:tplc="A86CD8DA">
      <w:start w:val="1"/>
      <w:numFmt w:val="lowerLetter"/>
      <w:lvlText w:val="%2."/>
      <w:lvlJc w:val="left"/>
      <w:pPr>
        <w:tabs>
          <w:tab w:val="num" w:pos="1800"/>
        </w:tabs>
        <w:ind w:left="1800" w:hanging="360"/>
      </w:pPr>
    </w:lvl>
    <w:lvl w:ilvl="2" w:tplc="B920A4C6">
      <w:start w:val="1"/>
      <w:numFmt w:val="decimal"/>
      <w:lvlText w:val="%3."/>
      <w:lvlJc w:val="left"/>
      <w:pPr>
        <w:tabs>
          <w:tab w:val="num" w:pos="2160"/>
        </w:tabs>
        <w:ind w:left="2160" w:hanging="360"/>
      </w:pPr>
    </w:lvl>
    <w:lvl w:ilvl="3" w:tplc="DBFABE4A">
      <w:start w:val="1"/>
      <w:numFmt w:val="decimal"/>
      <w:lvlText w:val="%4."/>
      <w:lvlJc w:val="left"/>
      <w:pPr>
        <w:tabs>
          <w:tab w:val="num" w:pos="2880"/>
        </w:tabs>
        <w:ind w:left="2880" w:hanging="360"/>
      </w:pPr>
    </w:lvl>
    <w:lvl w:ilvl="4" w:tplc="C94AD99A">
      <w:start w:val="1"/>
      <w:numFmt w:val="decimal"/>
      <w:lvlText w:val="%5."/>
      <w:lvlJc w:val="left"/>
      <w:pPr>
        <w:tabs>
          <w:tab w:val="num" w:pos="3600"/>
        </w:tabs>
        <w:ind w:left="3600" w:hanging="360"/>
      </w:pPr>
    </w:lvl>
    <w:lvl w:ilvl="5" w:tplc="AA46ECAC">
      <w:start w:val="1"/>
      <w:numFmt w:val="decimal"/>
      <w:lvlText w:val="%6."/>
      <w:lvlJc w:val="left"/>
      <w:pPr>
        <w:tabs>
          <w:tab w:val="num" w:pos="4320"/>
        </w:tabs>
        <w:ind w:left="4320" w:hanging="360"/>
      </w:pPr>
    </w:lvl>
    <w:lvl w:ilvl="6" w:tplc="3C9206D4">
      <w:start w:val="1"/>
      <w:numFmt w:val="decimal"/>
      <w:lvlText w:val="%7."/>
      <w:lvlJc w:val="left"/>
      <w:pPr>
        <w:tabs>
          <w:tab w:val="num" w:pos="5040"/>
        </w:tabs>
        <w:ind w:left="5040" w:hanging="360"/>
      </w:pPr>
    </w:lvl>
    <w:lvl w:ilvl="7" w:tplc="605C2E0A">
      <w:start w:val="1"/>
      <w:numFmt w:val="decimal"/>
      <w:lvlText w:val="%8."/>
      <w:lvlJc w:val="left"/>
      <w:pPr>
        <w:tabs>
          <w:tab w:val="num" w:pos="5760"/>
        </w:tabs>
        <w:ind w:left="5760" w:hanging="360"/>
      </w:pPr>
    </w:lvl>
    <w:lvl w:ilvl="8" w:tplc="B546E430">
      <w:start w:val="1"/>
      <w:numFmt w:val="decimal"/>
      <w:lvlText w:val="%9."/>
      <w:lvlJc w:val="left"/>
      <w:pPr>
        <w:tabs>
          <w:tab w:val="num" w:pos="6480"/>
        </w:tabs>
        <w:ind w:left="6480" w:hanging="360"/>
      </w:pPr>
    </w:lvl>
  </w:abstractNum>
  <w:num w:numId="1" w16cid:durableId="1695038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17566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308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FayRothery\AppData\Local\LEAP Desktop\CDE\b157c915-74a8-4d99-98c8-a779df85555f\LEAP2Office\MacroFields\"/>
    <w:docVar w:name="LEAPUniqueCode" w:val="24d7a9f8-528c-dd4d-9486-d789cab3738f"/>
  </w:docVars>
  <w:rsids>
    <w:rsidRoot w:val="00A93EB3"/>
    <w:rsid w:val="00666CCC"/>
    <w:rsid w:val="006A5D49"/>
    <w:rsid w:val="00732EE9"/>
    <w:rsid w:val="008C496B"/>
    <w:rsid w:val="009817E0"/>
    <w:rsid w:val="009A06A9"/>
    <w:rsid w:val="00A93EB3"/>
    <w:rsid w:val="00AF3DBC"/>
    <w:rsid w:val="00B04CEC"/>
    <w:rsid w:val="00B673F5"/>
    <w:rsid w:val="00E50DCE"/>
    <w:rsid w:val="00EB1299"/>
    <w:rsid w:val="00F84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A42CA2"/>
  <w15:chartTrackingRefBased/>
  <w15:docId w15:val="{4622FFAB-EDC5-4904-90EE-0E66A152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3E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A0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6A9"/>
  </w:style>
  <w:style w:type="paragraph" w:styleId="Footer">
    <w:name w:val="footer"/>
    <w:basedOn w:val="Normal"/>
    <w:link w:val="FooterChar"/>
    <w:uiPriority w:val="99"/>
    <w:unhideWhenUsed/>
    <w:rsid w:val="009A0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6A9"/>
  </w:style>
  <w:style w:type="character" w:styleId="Hyperlink">
    <w:name w:val="Hyperlink"/>
    <w:basedOn w:val="DefaultParagraphFont"/>
    <w:uiPriority w:val="99"/>
    <w:unhideWhenUsed/>
    <w:rsid w:val="00F8440E"/>
    <w:rPr>
      <w:color w:val="0563C1" w:themeColor="hyperlink"/>
      <w:u w:val="single"/>
    </w:rPr>
  </w:style>
  <w:style w:type="character" w:styleId="UnresolvedMention">
    <w:name w:val="Unresolved Mention"/>
    <w:basedOn w:val="DefaultParagraphFont"/>
    <w:uiPriority w:val="99"/>
    <w:semiHidden/>
    <w:unhideWhenUsed/>
    <w:rsid w:val="00F84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656580">
      <w:bodyDiv w:val="1"/>
      <w:marLeft w:val="0"/>
      <w:marRight w:val="0"/>
      <w:marTop w:val="0"/>
      <w:marBottom w:val="0"/>
      <w:divBdr>
        <w:top w:val="none" w:sz="0" w:space="0" w:color="auto"/>
        <w:left w:val="none" w:sz="0" w:space="0" w:color="auto"/>
        <w:bottom w:val="none" w:sz="0" w:space="0" w:color="auto"/>
        <w:right w:val="none" w:sz="0" w:space="0" w:color="auto"/>
      </w:divBdr>
    </w:div>
    <w:div w:id="19422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litw4fhb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egalombudsman.org.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legalombudsman.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r@sflsolicitors.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c@sflsolicitors.co.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797</Words>
  <Characters>3773</Characters>
  <Application>Microsoft Office Word</Application>
  <DocSecurity>0</DocSecurity>
  <Lines>73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Rothery</dc:creator>
  <cp:keywords/>
  <dc:description/>
  <cp:lastModifiedBy>Fay Rothery</cp:lastModifiedBy>
  <cp:revision>2</cp:revision>
  <dcterms:created xsi:type="dcterms:W3CDTF">2025-06-05T11:24:00Z</dcterms:created>
  <dcterms:modified xsi:type="dcterms:W3CDTF">2025-06-05T11:24:00Z</dcterms:modified>
</cp:coreProperties>
</file>